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3FE9" w:rsidRPr="00A22AEF" w:rsidRDefault="00375DAE" w:rsidP="00A22AEF">
      <w:pPr>
        <w:jc w:val="both"/>
        <w:rPr>
          <w:rFonts w:ascii="Century Gothic" w:hAnsi="Century Gothic"/>
          <w:b/>
          <w:bCs/>
          <w:sz w:val="28"/>
          <w:szCs w:val="28"/>
        </w:rPr>
      </w:pPr>
      <w:r w:rsidRPr="00A22AEF">
        <w:rPr>
          <w:rFonts w:ascii="Century Gothic" w:hAnsi="Century Gothic"/>
          <w:b/>
          <w:bCs/>
          <w:sz w:val="28"/>
          <w:szCs w:val="28"/>
        </w:rPr>
        <w:t>Leitfaden bei einem Todesfall</w:t>
      </w:r>
      <w:r w:rsidR="00877929">
        <w:rPr>
          <w:rFonts w:ascii="Century Gothic" w:hAnsi="Century Gothic"/>
          <w:b/>
          <w:bCs/>
          <w:sz w:val="28"/>
          <w:szCs w:val="28"/>
        </w:rPr>
        <w:t xml:space="preserve"> – Gemeinsam Abschied nehmen!</w:t>
      </w:r>
    </w:p>
    <w:p w:rsidR="00375DAE" w:rsidRPr="00A22AEF" w:rsidRDefault="00375DAE" w:rsidP="00A22AEF">
      <w:pPr>
        <w:jc w:val="both"/>
        <w:rPr>
          <w:rFonts w:ascii="Century Gothic" w:hAnsi="Century Gothic"/>
          <w:b/>
          <w:bCs/>
        </w:rPr>
      </w:pPr>
      <w:r w:rsidRPr="00A22AEF">
        <w:rPr>
          <w:rFonts w:ascii="Century Gothic" w:hAnsi="Century Gothic"/>
          <w:b/>
          <w:bCs/>
        </w:rPr>
        <w:t>Bestattungen in der Ev. Luth. Kirchengemeinde St. Helena zu Großengsee</w:t>
      </w:r>
    </w:p>
    <w:p w:rsidR="00375DAE" w:rsidRPr="00A22AEF" w:rsidRDefault="00375DAE" w:rsidP="00A22AEF">
      <w:pPr>
        <w:jc w:val="both"/>
        <w:rPr>
          <w:rFonts w:ascii="Century Gothic" w:hAnsi="Century Gothic"/>
          <w:b/>
          <w:bCs/>
        </w:rPr>
      </w:pPr>
    </w:p>
    <w:p w:rsidR="00375DAE" w:rsidRPr="00A22AEF" w:rsidRDefault="00375DAE" w:rsidP="00A22AEF">
      <w:pPr>
        <w:jc w:val="both"/>
        <w:rPr>
          <w:rFonts w:ascii="Century Gothic" w:hAnsi="Century Gothic"/>
          <w:b/>
          <w:bCs/>
        </w:rPr>
      </w:pPr>
      <w:r w:rsidRPr="00A22AEF">
        <w:rPr>
          <w:rFonts w:ascii="Century Gothic" w:hAnsi="Century Gothic"/>
          <w:b/>
          <w:bCs/>
        </w:rPr>
        <w:t>Aussegnung</w:t>
      </w:r>
    </w:p>
    <w:p w:rsidR="00375DAE" w:rsidRPr="00A22AEF" w:rsidRDefault="00375DAE" w:rsidP="00A22AEF">
      <w:pPr>
        <w:jc w:val="both"/>
        <w:rPr>
          <w:rFonts w:ascii="Century Gothic" w:hAnsi="Century Gothic"/>
        </w:rPr>
      </w:pPr>
      <w:r w:rsidRPr="00A22AEF">
        <w:rPr>
          <w:rFonts w:ascii="Century Gothic" w:hAnsi="Century Gothic"/>
        </w:rPr>
        <w:t>Wenn ein</w:t>
      </w:r>
      <w:r w:rsidR="00C54B57" w:rsidRPr="00A22AEF">
        <w:rPr>
          <w:rFonts w:ascii="Century Gothic" w:hAnsi="Century Gothic"/>
        </w:rPr>
        <w:t>e Angehörige oder ein Angehöriger gestorben ist, kommen wir auf Wunsch gerne zu Ihnen nach Hause, um den oder die Verstorbene auszusegnen. Dabei verabschieden wir uns von ihm und beten gemeinsam. Auch in Krankenhäusern und Seniorenheimen gibt es die Möglichkeit der Aussegnung.</w:t>
      </w:r>
    </w:p>
    <w:p w:rsidR="00C54B57" w:rsidRPr="00A22AEF" w:rsidRDefault="00C54B57" w:rsidP="00A22AEF">
      <w:pPr>
        <w:jc w:val="both"/>
        <w:rPr>
          <w:rFonts w:ascii="Century Gothic" w:hAnsi="Century Gothic"/>
        </w:rPr>
      </w:pPr>
    </w:p>
    <w:p w:rsidR="00C54B57" w:rsidRPr="00A22AEF" w:rsidRDefault="00C54B57" w:rsidP="00A22AEF">
      <w:pPr>
        <w:jc w:val="both"/>
        <w:rPr>
          <w:rFonts w:ascii="Century Gothic" w:hAnsi="Century Gothic"/>
          <w:b/>
          <w:bCs/>
        </w:rPr>
      </w:pPr>
      <w:r w:rsidRPr="00A22AEF">
        <w:rPr>
          <w:rFonts w:ascii="Century Gothic" w:hAnsi="Century Gothic"/>
          <w:b/>
          <w:bCs/>
        </w:rPr>
        <w:t>Beerdigungsinstitut</w:t>
      </w:r>
    </w:p>
    <w:p w:rsidR="00C54B57" w:rsidRDefault="00C54B57" w:rsidP="00A22AEF">
      <w:pPr>
        <w:jc w:val="both"/>
        <w:rPr>
          <w:rFonts w:ascii="Century Gothic" w:hAnsi="Century Gothic"/>
        </w:rPr>
      </w:pPr>
      <w:r w:rsidRPr="00A22AEF">
        <w:rPr>
          <w:rFonts w:ascii="Century Gothic" w:hAnsi="Century Gothic"/>
        </w:rPr>
        <w:t>Die Beerdigungsinstitute helfen Ihnen bei einem Trauerfall in vielen Angelegenheiten weiter. Sie können sich an ein Bestattungsinstitut Ihrer Wahl wenden. In unseren Friedhöfen in St. Helena und Bühl arbeiten wir gut mit der Schnaittacher Firma „Bestattungen Pfister“ (Tel. 09153-924706) zusammen.</w:t>
      </w:r>
    </w:p>
    <w:p w:rsidR="00A22AEF" w:rsidRPr="00A22AEF" w:rsidRDefault="00A22AEF" w:rsidP="00A22AEF">
      <w:pPr>
        <w:jc w:val="both"/>
        <w:rPr>
          <w:rFonts w:ascii="Century Gothic" w:hAnsi="Century Gothic"/>
        </w:rPr>
      </w:pPr>
    </w:p>
    <w:p w:rsidR="00C54B57" w:rsidRPr="00A22AEF" w:rsidRDefault="00C54B57" w:rsidP="00A22AEF">
      <w:pPr>
        <w:jc w:val="both"/>
        <w:rPr>
          <w:rFonts w:ascii="Century Gothic" w:hAnsi="Century Gothic"/>
          <w:b/>
          <w:bCs/>
        </w:rPr>
      </w:pPr>
      <w:r w:rsidRPr="00A22AEF">
        <w:rPr>
          <w:rFonts w:ascii="Century Gothic" w:hAnsi="Century Gothic"/>
          <w:b/>
          <w:bCs/>
        </w:rPr>
        <w:t>Erd- oder Urnenbestattungen</w:t>
      </w:r>
    </w:p>
    <w:p w:rsidR="00C54B57" w:rsidRPr="00A22AEF" w:rsidRDefault="00C54B57" w:rsidP="00A22AEF">
      <w:pPr>
        <w:jc w:val="both"/>
        <w:rPr>
          <w:rFonts w:ascii="Century Gothic" w:hAnsi="Century Gothic"/>
        </w:rPr>
      </w:pPr>
      <w:r w:rsidRPr="00A22AEF">
        <w:rPr>
          <w:rFonts w:ascii="Century Gothic" w:hAnsi="Century Gothic"/>
        </w:rPr>
        <w:t>Die Erdbestattung im Sarg muss innerhalb einer Woche vollzogen werden. Die Urnenbestattung findet im Anschluss an die Verbrennung im Krematorium statt.</w:t>
      </w:r>
    </w:p>
    <w:p w:rsidR="00C54B57" w:rsidRPr="00A22AEF" w:rsidRDefault="00C54B57" w:rsidP="00A22AEF">
      <w:pPr>
        <w:jc w:val="both"/>
        <w:rPr>
          <w:rFonts w:ascii="Century Gothic" w:hAnsi="Century Gothic"/>
        </w:rPr>
      </w:pPr>
    </w:p>
    <w:p w:rsidR="00C54B57" w:rsidRPr="00A22AEF" w:rsidRDefault="00C54B57" w:rsidP="00A22AEF">
      <w:pPr>
        <w:jc w:val="both"/>
        <w:rPr>
          <w:rFonts w:ascii="Century Gothic" w:hAnsi="Century Gothic"/>
          <w:b/>
          <w:bCs/>
        </w:rPr>
      </w:pPr>
      <w:r w:rsidRPr="00A22AEF">
        <w:rPr>
          <w:rFonts w:ascii="Century Gothic" w:hAnsi="Century Gothic"/>
          <w:b/>
          <w:bCs/>
        </w:rPr>
        <w:t>Zwei Friedhöfe</w:t>
      </w:r>
    </w:p>
    <w:p w:rsidR="00C54B57" w:rsidRPr="00A22AEF" w:rsidRDefault="00C54B57" w:rsidP="00A22AEF">
      <w:pPr>
        <w:jc w:val="both"/>
        <w:rPr>
          <w:rFonts w:ascii="Century Gothic" w:hAnsi="Century Gothic"/>
        </w:rPr>
      </w:pPr>
      <w:r w:rsidRPr="00A22AEF">
        <w:rPr>
          <w:rFonts w:ascii="Century Gothic" w:hAnsi="Century Gothic"/>
        </w:rPr>
        <w:t>Der evangelische Friedhof liegt in St. Helena, der katholische in Bühl. Für die Beerdigung spielt die Religionszugehörigkeit keine Rolle. Bei Bedarf, wenden Sie sich bitte entweder an das evangelische Pfarramt (Tel. 09155-928275) oder an das katholische Pfarramt (Tel. 09155-243).</w:t>
      </w:r>
    </w:p>
    <w:p w:rsidR="00C54B57" w:rsidRPr="00A22AEF" w:rsidRDefault="00C54B57" w:rsidP="00A22AEF">
      <w:pPr>
        <w:jc w:val="both"/>
        <w:rPr>
          <w:rFonts w:ascii="Century Gothic" w:hAnsi="Century Gothic"/>
        </w:rPr>
      </w:pPr>
    </w:p>
    <w:p w:rsidR="00C54B57" w:rsidRPr="00A22AEF" w:rsidRDefault="00C54B57" w:rsidP="00A22AEF">
      <w:pPr>
        <w:jc w:val="both"/>
        <w:rPr>
          <w:rFonts w:ascii="Century Gothic" w:hAnsi="Century Gothic"/>
          <w:b/>
          <w:bCs/>
        </w:rPr>
      </w:pPr>
      <w:r w:rsidRPr="00A22AEF">
        <w:rPr>
          <w:rFonts w:ascii="Century Gothic" w:hAnsi="Century Gothic"/>
          <w:b/>
          <w:bCs/>
        </w:rPr>
        <w:t>Das Trauergespräch</w:t>
      </w:r>
    </w:p>
    <w:p w:rsidR="00C54B57" w:rsidRPr="00A22AEF" w:rsidRDefault="00C54B57" w:rsidP="00A22AEF">
      <w:pPr>
        <w:jc w:val="both"/>
        <w:rPr>
          <w:rFonts w:ascii="Century Gothic" w:hAnsi="Century Gothic"/>
        </w:rPr>
      </w:pPr>
      <w:r w:rsidRPr="00A22AEF">
        <w:rPr>
          <w:rFonts w:ascii="Century Gothic" w:hAnsi="Century Gothic"/>
        </w:rPr>
        <w:t>Vereinbaren Sie bitte mit mir, Relpäd. Anja Huth-Moßdorf oder meinem Mann, Pfr. Jonas Moßdorf einen Termin (Tel. 09155-816</w:t>
      </w:r>
      <w:r w:rsidR="00A22AEF" w:rsidRPr="00A22AEF">
        <w:rPr>
          <w:rFonts w:ascii="Century Gothic" w:hAnsi="Century Gothic"/>
        </w:rPr>
        <w:t>). Bitte tun Sie das in Absprache mit dem gewählten Bestattungsinstitut. Danach kommen wir zu Ihnen nach Hause und dort wird alles weitere in Ruhe besprochen. Wir erinnern uns an das Leben des oder der Verstorbenen, suchen die Lieder für den Gottesdienst heraus und besprechen den Ablauf der Beerdigung.</w:t>
      </w:r>
    </w:p>
    <w:p w:rsidR="00A22AEF" w:rsidRPr="00A22AEF" w:rsidRDefault="00A22AEF" w:rsidP="00A22AEF">
      <w:pPr>
        <w:jc w:val="both"/>
        <w:rPr>
          <w:rFonts w:ascii="Century Gothic" w:hAnsi="Century Gothic"/>
        </w:rPr>
      </w:pPr>
    </w:p>
    <w:p w:rsidR="00C54B57" w:rsidRPr="00A22AEF" w:rsidRDefault="00C54B57" w:rsidP="00A22AEF">
      <w:pPr>
        <w:jc w:val="both"/>
        <w:rPr>
          <w:rFonts w:ascii="Century Gothic" w:hAnsi="Century Gothic"/>
          <w:b/>
          <w:bCs/>
        </w:rPr>
      </w:pPr>
      <w:r w:rsidRPr="00A22AEF">
        <w:rPr>
          <w:rFonts w:ascii="Century Gothic" w:hAnsi="Century Gothic"/>
          <w:b/>
          <w:bCs/>
        </w:rPr>
        <w:t>Die Bestattung</w:t>
      </w:r>
    </w:p>
    <w:p w:rsidR="00C54B57" w:rsidRPr="00A22AEF" w:rsidRDefault="00A22AEF" w:rsidP="00A22AEF">
      <w:pPr>
        <w:jc w:val="both"/>
        <w:rPr>
          <w:rFonts w:ascii="Century Gothic" w:hAnsi="Century Gothic"/>
        </w:rPr>
      </w:pPr>
      <w:r w:rsidRPr="00A22AEF">
        <w:rPr>
          <w:rFonts w:ascii="Century Gothic" w:hAnsi="Century Gothic"/>
        </w:rPr>
        <w:t xml:space="preserve">In St. Helena beginnt die Bestattung auf dem Friedhof. Auf Wunsch spielt dort der Posaunenchor. Mit Gebeten, Musik und Bibeltexten setzen wir den Sarg oder die Urne bei. Anschließend feiern wir einen Gottesdienst in der St. Helena-Kirche. In Bühl beginnt </w:t>
      </w:r>
      <w:r w:rsidRPr="00A22AEF">
        <w:rPr>
          <w:rFonts w:ascii="Century Gothic" w:hAnsi="Century Gothic"/>
        </w:rPr>
        <w:lastRenderedPageBreak/>
        <w:t>die Bestattung mit dem Gottesdienst. Dieser kann entweder in der Aussegnungshalle oder in der katholischen Kirche gefeiert werden. Daran schließt sich die Beisetzung an.</w:t>
      </w:r>
    </w:p>
    <w:p w:rsidR="00A22AEF" w:rsidRPr="00A22AEF" w:rsidRDefault="00A22AEF" w:rsidP="00A22AEF">
      <w:pPr>
        <w:jc w:val="both"/>
        <w:rPr>
          <w:rFonts w:ascii="Century Gothic" w:hAnsi="Century Gothic"/>
        </w:rPr>
      </w:pPr>
    </w:p>
    <w:p w:rsidR="00C54B57" w:rsidRPr="00A22AEF" w:rsidRDefault="00C54B57" w:rsidP="00A22AEF">
      <w:pPr>
        <w:jc w:val="both"/>
        <w:rPr>
          <w:rFonts w:ascii="Century Gothic" w:hAnsi="Century Gothic"/>
          <w:b/>
          <w:bCs/>
        </w:rPr>
      </w:pPr>
      <w:r w:rsidRPr="00A22AEF">
        <w:rPr>
          <w:rFonts w:ascii="Century Gothic" w:hAnsi="Century Gothic"/>
          <w:b/>
          <w:bCs/>
        </w:rPr>
        <w:t>Anfallende Kosten in der Kirchengemeinde St. Helena zu Großengsee</w:t>
      </w:r>
    </w:p>
    <w:p w:rsidR="00A22AEF" w:rsidRPr="00A22AEF" w:rsidRDefault="00A22AEF" w:rsidP="00A22AEF">
      <w:pPr>
        <w:jc w:val="both"/>
        <w:rPr>
          <w:rFonts w:ascii="Century Gothic" w:hAnsi="Century Gothic"/>
        </w:rPr>
      </w:pPr>
      <w:r w:rsidRPr="00A22AEF">
        <w:rPr>
          <w:rFonts w:ascii="Century Gothic" w:hAnsi="Century Gothic"/>
        </w:rPr>
        <w:t>Pfarramtsgebühr</w:t>
      </w:r>
      <w:r w:rsidRPr="00A22AEF">
        <w:rPr>
          <w:rFonts w:ascii="Century Gothic" w:hAnsi="Century Gothic"/>
        </w:rPr>
        <w:tab/>
      </w:r>
      <w:r w:rsidRPr="00A22AEF">
        <w:rPr>
          <w:rFonts w:ascii="Century Gothic" w:hAnsi="Century Gothic"/>
        </w:rPr>
        <w:tab/>
        <w:t>30€</w:t>
      </w:r>
    </w:p>
    <w:p w:rsidR="00A22AEF" w:rsidRPr="00A22AEF" w:rsidRDefault="00A22AEF" w:rsidP="00A22AEF">
      <w:pPr>
        <w:jc w:val="both"/>
        <w:rPr>
          <w:rFonts w:ascii="Century Gothic" w:hAnsi="Century Gothic"/>
        </w:rPr>
      </w:pPr>
      <w:r w:rsidRPr="00A22AEF">
        <w:rPr>
          <w:rFonts w:ascii="Century Gothic" w:hAnsi="Century Gothic"/>
        </w:rPr>
        <w:t>Geistlicher*r</w:t>
      </w:r>
      <w:r w:rsidRPr="00A22AEF">
        <w:rPr>
          <w:rFonts w:ascii="Century Gothic" w:hAnsi="Century Gothic"/>
        </w:rPr>
        <w:tab/>
      </w:r>
      <w:r w:rsidRPr="00A22AEF">
        <w:rPr>
          <w:rFonts w:ascii="Century Gothic" w:hAnsi="Century Gothic"/>
        </w:rPr>
        <w:tab/>
      </w:r>
      <w:r w:rsidRPr="00A22AEF">
        <w:rPr>
          <w:rFonts w:ascii="Century Gothic" w:hAnsi="Century Gothic"/>
        </w:rPr>
        <w:tab/>
        <w:t>30€</w:t>
      </w:r>
    </w:p>
    <w:p w:rsidR="00A22AEF" w:rsidRPr="00A22AEF" w:rsidRDefault="00A22AEF" w:rsidP="00A22AEF">
      <w:pPr>
        <w:jc w:val="both"/>
        <w:rPr>
          <w:rFonts w:ascii="Century Gothic" w:hAnsi="Century Gothic"/>
        </w:rPr>
      </w:pPr>
      <w:r w:rsidRPr="00A22AEF">
        <w:rPr>
          <w:rFonts w:ascii="Century Gothic" w:hAnsi="Century Gothic"/>
        </w:rPr>
        <w:t>Mesner*in</w:t>
      </w:r>
      <w:r w:rsidRPr="00A22AEF">
        <w:rPr>
          <w:rFonts w:ascii="Century Gothic" w:hAnsi="Century Gothic"/>
        </w:rPr>
        <w:tab/>
      </w:r>
      <w:r w:rsidRPr="00A22AEF">
        <w:rPr>
          <w:rFonts w:ascii="Century Gothic" w:hAnsi="Century Gothic"/>
        </w:rPr>
        <w:tab/>
      </w:r>
      <w:r w:rsidRPr="00A22AEF">
        <w:rPr>
          <w:rFonts w:ascii="Century Gothic" w:hAnsi="Century Gothic"/>
        </w:rPr>
        <w:tab/>
        <w:t xml:space="preserve">25€ </w:t>
      </w:r>
    </w:p>
    <w:p w:rsidR="00A22AEF" w:rsidRPr="00A22AEF" w:rsidRDefault="00A22AEF" w:rsidP="00A22AEF">
      <w:pPr>
        <w:jc w:val="both"/>
        <w:rPr>
          <w:rFonts w:ascii="Century Gothic" w:hAnsi="Century Gothic"/>
        </w:rPr>
      </w:pPr>
      <w:r w:rsidRPr="00A22AEF">
        <w:rPr>
          <w:rFonts w:ascii="Century Gothic" w:hAnsi="Century Gothic"/>
        </w:rPr>
        <w:t>Organist*in</w:t>
      </w:r>
      <w:r w:rsidRPr="00A22AEF">
        <w:rPr>
          <w:rFonts w:ascii="Century Gothic" w:hAnsi="Century Gothic"/>
        </w:rPr>
        <w:tab/>
      </w:r>
      <w:r w:rsidRPr="00A22AEF">
        <w:rPr>
          <w:rFonts w:ascii="Century Gothic" w:hAnsi="Century Gothic"/>
        </w:rPr>
        <w:tab/>
      </w:r>
      <w:r w:rsidRPr="00A22AEF">
        <w:rPr>
          <w:rFonts w:ascii="Century Gothic" w:hAnsi="Century Gothic"/>
        </w:rPr>
        <w:tab/>
        <w:t>25€ (manchmal auch über das Bestattungsinstitut verrechnet)</w:t>
      </w:r>
    </w:p>
    <w:p w:rsidR="00A22AEF" w:rsidRPr="00A22AEF" w:rsidRDefault="00A22AEF" w:rsidP="00A22AEF">
      <w:pPr>
        <w:jc w:val="both"/>
        <w:rPr>
          <w:rFonts w:ascii="Century Gothic" w:hAnsi="Century Gothic"/>
        </w:rPr>
      </w:pPr>
      <w:r w:rsidRPr="00A22AEF">
        <w:rPr>
          <w:rFonts w:ascii="Century Gothic" w:hAnsi="Century Gothic"/>
        </w:rPr>
        <w:t xml:space="preserve">Kreuzträger*in </w:t>
      </w:r>
      <w:r w:rsidRPr="00A22AEF">
        <w:rPr>
          <w:rFonts w:ascii="Century Gothic" w:hAnsi="Century Gothic"/>
        </w:rPr>
        <w:tab/>
      </w:r>
      <w:r w:rsidRPr="00A22AEF">
        <w:rPr>
          <w:rFonts w:ascii="Century Gothic" w:hAnsi="Century Gothic"/>
        </w:rPr>
        <w:tab/>
      </w:r>
      <w:r w:rsidRPr="00A22AEF">
        <w:rPr>
          <w:rFonts w:ascii="Century Gothic" w:hAnsi="Century Gothic"/>
        </w:rPr>
        <w:tab/>
        <w:t>15€</w:t>
      </w:r>
    </w:p>
    <w:p w:rsidR="00A22AEF" w:rsidRPr="00A22AEF" w:rsidRDefault="00A22AEF" w:rsidP="00A22AEF">
      <w:pPr>
        <w:jc w:val="both"/>
        <w:rPr>
          <w:rFonts w:ascii="Century Gothic" w:hAnsi="Century Gothic"/>
        </w:rPr>
      </w:pPr>
    </w:p>
    <w:p w:rsidR="00A22AEF" w:rsidRPr="00A22AEF" w:rsidRDefault="00A22AEF" w:rsidP="00A22AEF">
      <w:pPr>
        <w:jc w:val="both"/>
        <w:rPr>
          <w:rFonts w:ascii="Century Gothic" w:hAnsi="Century Gothic"/>
        </w:rPr>
      </w:pPr>
      <w:r w:rsidRPr="00A22AEF">
        <w:rPr>
          <w:rFonts w:ascii="Century Gothic" w:hAnsi="Century Gothic"/>
        </w:rPr>
        <w:t>Eventuell:</w:t>
      </w:r>
    </w:p>
    <w:p w:rsidR="00A22AEF" w:rsidRPr="00A22AEF" w:rsidRDefault="00A22AEF" w:rsidP="00A22AEF">
      <w:pPr>
        <w:jc w:val="both"/>
        <w:rPr>
          <w:rFonts w:ascii="Century Gothic" w:hAnsi="Century Gothic"/>
        </w:rPr>
      </w:pPr>
      <w:r w:rsidRPr="00A22AEF">
        <w:rPr>
          <w:rFonts w:ascii="Century Gothic" w:hAnsi="Century Gothic"/>
        </w:rPr>
        <w:t>Posaunenchor</w:t>
      </w:r>
      <w:r w:rsidRPr="00A22AEF">
        <w:rPr>
          <w:rFonts w:ascii="Century Gothic" w:hAnsi="Century Gothic"/>
        </w:rPr>
        <w:tab/>
      </w:r>
      <w:r w:rsidRPr="00A22AEF">
        <w:rPr>
          <w:rFonts w:ascii="Century Gothic" w:hAnsi="Century Gothic"/>
        </w:rPr>
        <w:tab/>
      </w:r>
      <w:r w:rsidRPr="00A22AEF">
        <w:rPr>
          <w:rFonts w:ascii="Century Gothic" w:hAnsi="Century Gothic"/>
        </w:rPr>
        <w:tab/>
        <w:t>200€</w:t>
      </w:r>
    </w:p>
    <w:p w:rsidR="00A22AEF" w:rsidRPr="00A22AEF" w:rsidRDefault="00A22AEF" w:rsidP="00A22AEF">
      <w:pPr>
        <w:jc w:val="both"/>
        <w:rPr>
          <w:rFonts w:ascii="Century Gothic" w:hAnsi="Century Gothic"/>
        </w:rPr>
      </w:pPr>
      <w:r w:rsidRPr="00A22AEF">
        <w:rPr>
          <w:rFonts w:ascii="Century Gothic" w:hAnsi="Century Gothic"/>
        </w:rPr>
        <w:t>Reinigung der Leichenhalle</w:t>
      </w:r>
      <w:r w:rsidRPr="00A22AEF">
        <w:rPr>
          <w:rFonts w:ascii="Century Gothic" w:hAnsi="Century Gothic"/>
        </w:rPr>
        <w:tab/>
        <w:t>25€</w:t>
      </w:r>
    </w:p>
    <w:p w:rsidR="00A22AEF" w:rsidRPr="00A22AEF" w:rsidRDefault="00A22AEF" w:rsidP="00A22AEF">
      <w:pPr>
        <w:jc w:val="both"/>
        <w:rPr>
          <w:rFonts w:ascii="Century Gothic" w:hAnsi="Century Gothic"/>
        </w:rPr>
      </w:pPr>
      <w:r w:rsidRPr="00A22AEF">
        <w:rPr>
          <w:rFonts w:ascii="Century Gothic" w:hAnsi="Century Gothic"/>
        </w:rPr>
        <w:t>Friedhofspflege St. Helena</w:t>
      </w:r>
      <w:r w:rsidRPr="00A22AEF">
        <w:rPr>
          <w:rFonts w:ascii="Century Gothic" w:hAnsi="Century Gothic"/>
        </w:rPr>
        <w:tab/>
        <w:t>25€</w:t>
      </w:r>
    </w:p>
    <w:p w:rsidR="00A22AEF" w:rsidRPr="00A22AEF" w:rsidRDefault="00A22AEF" w:rsidP="00A22AEF">
      <w:pPr>
        <w:jc w:val="both"/>
        <w:rPr>
          <w:rFonts w:ascii="Century Gothic" w:hAnsi="Century Gothic"/>
        </w:rPr>
      </w:pPr>
      <w:r w:rsidRPr="00A22AEF">
        <w:rPr>
          <w:rFonts w:ascii="Century Gothic" w:hAnsi="Century Gothic"/>
        </w:rPr>
        <w:t>Die Kosten für das Grab richten sich nach Größe und Art der Bestattung.</w:t>
      </w:r>
    </w:p>
    <w:p w:rsidR="00A22AEF" w:rsidRPr="00A22AEF" w:rsidRDefault="00A22AEF" w:rsidP="00A22AEF">
      <w:pPr>
        <w:jc w:val="both"/>
        <w:rPr>
          <w:rFonts w:ascii="Century Gothic" w:hAnsi="Century Gothic"/>
        </w:rPr>
      </w:pPr>
    </w:p>
    <w:p w:rsidR="00A22AEF" w:rsidRPr="00A22AEF" w:rsidRDefault="00A22AEF" w:rsidP="00A22AEF">
      <w:pPr>
        <w:jc w:val="both"/>
        <w:rPr>
          <w:rFonts w:ascii="Century Gothic" w:hAnsi="Century Gothic"/>
        </w:rPr>
      </w:pPr>
      <w:r w:rsidRPr="00A22AEF">
        <w:rPr>
          <w:rFonts w:ascii="Century Gothic" w:hAnsi="Century Gothic"/>
        </w:rPr>
        <w:t>Großengsee, am 19. Juli 2024</w:t>
      </w:r>
    </w:p>
    <w:p w:rsidR="00A22AEF" w:rsidRPr="00A22AEF" w:rsidRDefault="00A22AEF" w:rsidP="00A22AEF">
      <w:pPr>
        <w:jc w:val="both"/>
        <w:rPr>
          <w:rFonts w:ascii="Century Gothic" w:hAnsi="Century Gothic"/>
        </w:rPr>
      </w:pPr>
      <w:r w:rsidRPr="00A22AEF">
        <w:rPr>
          <w:rFonts w:ascii="Century Gothic" w:hAnsi="Century Gothic"/>
        </w:rPr>
        <w:t>Jonas und Anja Huth-Moßdorf, Pfarrer und Religionspädagogin</w:t>
      </w:r>
    </w:p>
    <w:p w:rsidR="00C54B57" w:rsidRPr="00A22AEF" w:rsidRDefault="00C54B57" w:rsidP="00A22AEF">
      <w:pPr>
        <w:jc w:val="both"/>
        <w:rPr>
          <w:rFonts w:ascii="Century Gothic" w:hAnsi="Century Gothic"/>
        </w:rPr>
      </w:pPr>
    </w:p>
    <w:sectPr w:rsidR="00C54B57" w:rsidRPr="00A22AEF">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3036" w:rsidRDefault="002A3036" w:rsidP="00A22AEF">
      <w:pPr>
        <w:spacing w:after="0" w:line="240" w:lineRule="auto"/>
      </w:pPr>
      <w:r>
        <w:separator/>
      </w:r>
    </w:p>
  </w:endnote>
  <w:endnote w:type="continuationSeparator" w:id="0">
    <w:p w:rsidR="002A3036" w:rsidRDefault="002A3036" w:rsidP="00A2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2509043"/>
      <w:docPartObj>
        <w:docPartGallery w:val="Page Numbers (Bottom of Page)"/>
        <w:docPartUnique/>
      </w:docPartObj>
    </w:sdtPr>
    <w:sdtContent>
      <w:p w:rsidR="00A22AEF" w:rsidRDefault="00A22AEF">
        <w:pPr>
          <w:pStyle w:val="Fuzeile"/>
          <w:jc w:val="center"/>
        </w:pPr>
        <w:r>
          <w:fldChar w:fldCharType="begin"/>
        </w:r>
        <w:r>
          <w:instrText>PAGE   \* MERGEFORMAT</w:instrText>
        </w:r>
        <w:r>
          <w:fldChar w:fldCharType="separate"/>
        </w:r>
        <w:r>
          <w:t>2</w:t>
        </w:r>
        <w:r>
          <w:fldChar w:fldCharType="end"/>
        </w:r>
      </w:p>
    </w:sdtContent>
  </w:sdt>
  <w:p w:rsidR="00A22AEF" w:rsidRDefault="00A22A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3036" w:rsidRDefault="002A3036" w:rsidP="00A22AEF">
      <w:pPr>
        <w:spacing w:after="0" w:line="240" w:lineRule="auto"/>
      </w:pPr>
      <w:r>
        <w:separator/>
      </w:r>
    </w:p>
  </w:footnote>
  <w:footnote w:type="continuationSeparator" w:id="0">
    <w:p w:rsidR="002A3036" w:rsidRDefault="002A3036" w:rsidP="00A22A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AE"/>
    <w:rsid w:val="00043F20"/>
    <w:rsid w:val="002A3036"/>
    <w:rsid w:val="00375DAE"/>
    <w:rsid w:val="0046622F"/>
    <w:rsid w:val="00877929"/>
    <w:rsid w:val="00A22AEF"/>
    <w:rsid w:val="00C54B57"/>
    <w:rsid w:val="00CD685F"/>
    <w:rsid w:val="00CE3FE9"/>
    <w:rsid w:val="00D46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2960F"/>
  <w15:chartTrackingRefBased/>
  <w15:docId w15:val="{A4A99F72-7F37-4B15-9812-E343E342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22A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22AEF"/>
  </w:style>
  <w:style w:type="paragraph" w:styleId="Fuzeile">
    <w:name w:val="footer"/>
    <w:basedOn w:val="Standard"/>
    <w:link w:val="FuzeileZchn"/>
    <w:uiPriority w:val="99"/>
    <w:unhideWhenUsed/>
    <w:rsid w:val="00A22A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22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dc:creator>
  <cp:keywords/>
  <dc:description/>
  <cp:lastModifiedBy>Anja</cp:lastModifiedBy>
  <cp:revision>3</cp:revision>
  <dcterms:created xsi:type="dcterms:W3CDTF">2024-07-19T07:46:00Z</dcterms:created>
  <dcterms:modified xsi:type="dcterms:W3CDTF">2024-07-19T10:06:00Z</dcterms:modified>
</cp:coreProperties>
</file>